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7BB" w:rsidRPr="00F809BA" w:rsidRDefault="00C16282" w:rsidP="00F809BA">
      <w:pPr>
        <w:spacing w:line="240" w:lineRule="auto"/>
        <w:rPr>
          <w:sz w:val="20"/>
          <w:szCs w:val="20"/>
        </w:rPr>
      </w:pPr>
      <w:r w:rsidRPr="00F809BA">
        <w:rPr>
          <w:sz w:val="20"/>
          <w:szCs w:val="20"/>
        </w:rPr>
        <w:t xml:space="preserve">4W Homework – Set THURSDAY </w:t>
      </w:r>
      <w:r w:rsidR="00AA7EB9">
        <w:rPr>
          <w:sz w:val="20"/>
          <w:szCs w:val="20"/>
        </w:rPr>
        <w:t>O3ctober 31</w:t>
      </w:r>
      <w:r w:rsidR="00AA7EB9" w:rsidRPr="00AA7EB9">
        <w:rPr>
          <w:sz w:val="20"/>
          <w:szCs w:val="20"/>
          <w:vertAlign w:val="superscript"/>
        </w:rPr>
        <w:t>st</w:t>
      </w:r>
      <w:r w:rsidR="00AA7EB9">
        <w:rPr>
          <w:sz w:val="20"/>
          <w:szCs w:val="20"/>
        </w:rPr>
        <w:t xml:space="preserve"> </w:t>
      </w:r>
      <w:r w:rsidR="005E5A13">
        <w:rPr>
          <w:sz w:val="20"/>
          <w:szCs w:val="20"/>
        </w:rPr>
        <w:t>– Due Wednesday November 6</w:t>
      </w:r>
      <w:r w:rsidR="005E5A13" w:rsidRPr="005E5A13">
        <w:rPr>
          <w:sz w:val="20"/>
          <w:szCs w:val="20"/>
          <w:vertAlign w:val="superscript"/>
        </w:rPr>
        <w:t>th</w:t>
      </w:r>
      <w:r w:rsidR="005E5A13">
        <w:rPr>
          <w:sz w:val="20"/>
          <w:szCs w:val="20"/>
        </w:rPr>
        <w:t xml:space="preserve"> </w:t>
      </w:r>
    </w:p>
    <w:p w:rsidR="00C16282" w:rsidRPr="00F809BA" w:rsidRDefault="00C16282" w:rsidP="00F809BA">
      <w:pPr>
        <w:spacing w:line="240" w:lineRule="auto"/>
        <w:rPr>
          <w:sz w:val="20"/>
          <w:szCs w:val="20"/>
          <w:u w:val="single"/>
        </w:rPr>
      </w:pPr>
      <w:r w:rsidRPr="00F809BA">
        <w:rPr>
          <w:sz w:val="20"/>
          <w:szCs w:val="20"/>
          <w:u w:val="single"/>
        </w:rPr>
        <w:t>The Assignment</w:t>
      </w:r>
    </w:p>
    <w:p w:rsidR="00C16282" w:rsidRPr="00F809BA" w:rsidRDefault="00C16282" w:rsidP="00F809BA">
      <w:pPr>
        <w:spacing w:line="240" w:lineRule="auto"/>
        <w:rPr>
          <w:sz w:val="20"/>
          <w:szCs w:val="20"/>
        </w:rPr>
      </w:pPr>
      <w:r w:rsidRPr="00F809BA">
        <w:rPr>
          <w:sz w:val="20"/>
          <w:szCs w:val="20"/>
        </w:rPr>
        <w:t>We are going to be studying the Abenaki tribe of New Hampshire in our next literacy/social studies topic. We’ve also been looking at some non-fiction reading strategies in our reading lessons recently. Your task is to complete the worksheet on the back by using the brown New Hampshire book assigned to you and come ready to discuss what you found out on in class.</w:t>
      </w:r>
    </w:p>
    <w:p w:rsidR="00C16282" w:rsidRPr="00F809BA" w:rsidRDefault="00C16282" w:rsidP="00F809BA">
      <w:pPr>
        <w:spacing w:line="240" w:lineRule="auto"/>
        <w:rPr>
          <w:sz w:val="20"/>
          <w:szCs w:val="20"/>
          <w:u w:val="single"/>
        </w:rPr>
      </w:pPr>
      <w:r w:rsidRPr="00F809BA">
        <w:rPr>
          <w:sz w:val="20"/>
          <w:szCs w:val="20"/>
          <w:u w:val="single"/>
        </w:rPr>
        <w:t>Success Criteria</w:t>
      </w:r>
    </w:p>
    <w:p w:rsidR="00C16282" w:rsidRPr="00F809BA" w:rsidRDefault="00C16282" w:rsidP="00F809BA">
      <w:pPr>
        <w:pStyle w:val="ListParagraph"/>
        <w:numPr>
          <w:ilvl w:val="0"/>
          <w:numId w:val="1"/>
        </w:numPr>
        <w:spacing w:line="240" w:lineRule="auto"/>
        <w:contextualSpacing w:val="0"/>
        <w:rPr>
          <w:sz w:val="20"/>
          <w:szCs w:val="20"/>
        </w:rPr>
      </w:pPr>
      <w:r w:rsidRPr="00F809BA">
        <w:rPr>
          <w:sz w:val="20"/>
          <w:szCs w:val="20"/>
        </w:rPr>
        <w:t>Complete the worksheet in full sentences</w:t>
      </w:r>
    </w:p>
    <w:p w:rsidR="00C16282" w:rsidRPr="00F809BA" w:rsidRDefault="00C16282" w:rsidP="00F809BA">
      <w:pPr>
        <w:pStyle w:val="ListParagraph"/>
        <w:numPr>
          <w:ilvl w:val="0"/>
          <w:numId w:val="1"/>
        </w:numPr>
        <w:spacing w:line="240" w:lineRule="auto"/>
        <w:contextualSpacing w:val="0"/>
        <w:rPr>
          <w:sz w:val="20"/>
          <w:szCs w:val="20"/>
        </w:rPr>
      </w:pPr>
      <w:r w:rsidRPr="00F809BA">
        <w:rPr>
          <w:sz w:val="20"/>
          <w:szCs w:val="20"/>
        </w:rPr>
        <w:t>Remember to make a note of the pages that you found the answers on</w:t>
      </w:r>
    </w:p>
    <w:p w:rsidR="00C16282" w:rsidRPr="00F809BA" w:rsidRDefault="00C16282" w:rsidP="00F809BA">
      <w:pPr>
        <w:pStyle w:val="ListParagraph"/>
        <w:numPr>
          <w:ilvl w:val="0"/>
          <w:numId w:val="1"/>
        </w:numPr>
        <w:spacing w:line="240" w:lineRule="auto"/>
        <w:contextualSpacing w:val="0"/>
        <w:rPr>
          <w:sz w:val="20"/>
          <w:szCs w:val="20"/>
        </w:rPr>
      </w:pPr>
      <w:r w:rsidRPr="00F809BA">
        <w:rPr>
          <w:sz w:val="20"/>
          <w:szCs w:val="20"/>
        </w:rPr>
        <w:t>Give definitions in your own words</w:t>
      </w:r>
    </w:p>
    <w:p w:rsidR="00C16282" w:rsidRPr="00F809BA" w:rsidRDefault="00C16282" w:rsidP="00F809BA">
      <w:pPr>
        <w:pStyle w:val="ListParagraph"/>
        <w:numPr>
          <w:ilvl w:val="0"/>
          <w:numId w:val="1"/>
        </w:numPr>
        <w:spacing w:line="240" w:lineRule="auto"/>
        <w:contextualSpacing w:val="0"/>
        <w:rPr>
          <w:sz w:val="20"/>
          <w:szCs w:val="20"/>
        </w:rPr>
      </w:pPr>
      <w:r w:rsidRPr="00F809BA">
        <w:rPr>
          <w:sz w:val="20"/>
          <w:szCs w:val="20"/>
        </w:rPr>
        <w:t>Make sure your final 3 questions CAN’T be answered by the book</w:t>
      </w:r>
    </w:p>
    <w:p w:rsidR="00C16282" w:rsidRPr="00F809BA" w:rsidRDefault="00C16282" w:rsidP="00F809BA">
      <w:pPr>
        <w:spacing w:line="240" w:lineRule="auto"/>
        <w:rPr>
          <w:sz w:val="20"/>
          <w:szCs w:val="20"/>
          <w:u w:val="single"/>
        </w:rPr>
      </w:pPr>
      <w:r w:rsidRPr="00F809BA">
        <w:rPr>
          <w:sz w:val="20"/>
          <w:szCs w:val="20"/>
          <w:u w:val="single"/>
        </w:rPr>
        <w:t xml:space="preserve">Some Ideas </w:t>
      </w:r>
      <w:proofErr w:type="gramStart"/>
      <w:r w:rsidRPr="00F809BA">
        <w:rPr>
          <w:sz w:val="20"/>
          <w:szCs w:val="20"/>
          <w:u w:val="single"/>
        </w:rPr>
        <w:t>To</w:t>
      </w:r>
      <w:proofErr w:type="gramEnd"/>
      <w:r w:rsidRPr="00F809BA">
        <w:rPr>
          <w:sz w:val="20"/>
          <w:szCs w:val="20"/>
          <w:u w:val="single"/>
        </w:rPr>
        <w:t xml:space="preserve"> Help</w:t>
      </w:r>
    </w:p>
    <w:p w:rsidR="00C16282" w:rsidRPr="00F809BA" w:rsidRDefault="00C16282" w:rsidP="00F809BA">
      <w:pPr>
        <w:pStyle w:val="ListParagraph"/>
        <w:numPr>
          <w:ilvl w:val="0"/>
          <w:numId w:val="1"/>
        </w:numPr>
        <w:spacing w:line="240" w:lineRule="auto"/>
        <w:contextualSpacing w:val="0"/>
        <w:rPr>
          <w:sz w:val="20"/>
          <w:szCs w:val="20"/>
        </w:rPr>
      </w:pPr>
      <w:r w:rsidRPr="00F809BA">
        <w:rPr>
          <w:sz w:val="20"/>
          <w:szCs w:val="20"/>
        </w:rPr>
        <w:t>Use your non-fiction features (index, glossary, contents) to help guide your search</w:t>
      </w:r>
    </w:p>
    <w:p w:rsidR="00C16282" w:rsidRPr="00F809BA" w:rsidRDefault="00C16282" w:rsidP="00F809BA">
      <w:pPr>
        <w:pStyle w:val="ListParagraph"/>
        <w:numPr>
          <w:ilvl w:val="0"/>
          <w:numId w:val="1"/>
        </w:numPr>
        <w:spacing w:line="240" w:lineRule="auto"/>
        <w:contextualSpacing w:val="0"/>
        <w:rPr>
          <w:sz w:val="20"/>
          <w:szCs w:val="20"/>
        </w:rPr>
      </w:pPr>
      <w:r w:rsidRPr="00F809BA">
        <w:rPr>
          <w:sz w:val="20"/>
          <w:szCs w:val="20"/>
        </w:rPr>
        <w:t>Use sub-headings to work out which bits will be important</w:t>
      </w:r>
    </w:p>
    <w:p w:rsidR="00C16282" w:rsidRPr="00F809BA" w:rsidRDefault="00C16282" w:rsidP="00F809BA">
      <w:pPr>
        <w:pStyle w:val="ListParagraph"/>
        <w:numPr>
          <w:ilvl w:val="0"/>
          <w:numId w:val="1"/>
        </w:numPr>
        <w:spacing w:line="240" w:lineRule="auto"/>
        <w:contextualSpacing w:val="0"/>
        <w:rPr>
          <w:sz w:val="20"/>
          <w:szCs w:val="20"/>
        </w:rPr>
      </w:pPr>
      <w:r w:rsidRPr="00F809BA">
        <w:rPr>
          <w:sz w:val="20"/>
          <w:szCs w:val="20"/>
        </w:rPr>
        <w:t>Read the whole section first</w:t>
      </w:r>
    </w:p>
    <w:p w:rsidR="00C16282" w:rsidRPr="00F809BA" w:rsidRDefault="00C16282" w:rsidP="00F809BA">
      <w:pPr>
        <w:pStyle w:val="ListParagraph"/>
        <w:numPr>
          <w:ilvl w:val="0"/>
          <w:numId w:val="1"/>
        </w:numPr>
        <w:spacing w:line="240" w:lineRule="auto"/>
        <w:contextualSpacing w:val="0"/>
        <w:rPr>
          <w:sz w:val="20"/>
          <w:szCs w:val="20"/>
        </w:rPr>
      </w:pPr>
      <w:r w:rsidRPr="00F809BA">
        <w:rPr>
          <w:sz w:val="20"/>
          <w:szCs w:val="20"/>
        </w:rPr>
        <w:t>Look up any words you don’t know (or check the glossary)</w:t>
      </w:r>
    </w:p>
    <w:p w:rsidR="00C16282" w:rsidRPr="00F809BA" w:rsidRDefault="00C16282" w:rsidP="00F809BA">
      <w:pPr>
        <w:pStyle w:val="ListParagraph"/>
        <w:numPr>
          <w:ilvl w:val="0"/>
          <w:numId w:val="1"/>
        </w:numPr>
        <w:spacing w:line="240" w:lineRule="auto"/>
        <w:contextualSpacing w:val="0"/>
        <w:rPr>
          <w:sz w:val="20"/>
          <w:szCs w:val="20"/>
        </w:rPr>
      </w:pPr>
      <w:r w:rsidRPr="00F809BA">
        <w:rPr>
          <w:sz w:val="20"/>
          <w:szCs w:val="20"/>
        </w:rPr>
        <w:t>Don’t be afraid to read more that interests you!</w:t>
      </w:r>
    </w:p>
    <w:p w:rsidR="00C16282" w:rsidRPr="00F809BA" w:rsidRDefault="00C16282" w:rsidP="00F809BA">
      <w:pPr>
        <w:spacing w:line="240" w:lineRule="auto"/>
        <w:rPr>
          <w:sz w:val="20"/>
          <w:szCs w:val="20"/>
          <w:u w:val="single"/>
        </w:rPr>
      </w:pPr>
      <w:r w:rsidRPr="00F809BA">
        <w:rPr>
          <w:sz w:val="20"/>
          <w:szCs w:val="20"/>
          <w:u w:val="single"/>
        </w:rPr>
        <w:t>Timescale</w:t>
      </w:r>
    </w:p>
    <w:p w:rsidR="00C16282" w:rsidRPr="00F809BA" w:rsidRDefault="00C16282" w:rsidP="00F809BA">
      <w:pPr>
        <w:spacing w:line="240" w:lineRule="auto"/>
        <w:rPr>
          <w:sz w:val="20"/>
          <w:szCs w:val="20"/>
        </w:rPr>
      </w:pPr>
      <w:r w:rsidRPr="00F809BA">
        <w:rPr>
          <w:sz w:val="20"/>
          <w:szCs w:val="20"/>
        </w:rPr>
        <w:t>Planning phase – read the section on the Abenaki</w:t>
      </w:r>
      <w:r w:rsidR="00AA7EB9">
        <w:rPr>
          <w:sz w:val="20"/>
          <w:szCs w:val="20"/>
        </w:rPr>
        <w:t xml:space="preserve"> (pages 59 – 74)</w:t>
      </w:r>
      <w:bookmarkStart w:id="0" w:name="_GoBack"/>
      <w:bookmarkEnd w:id="0"/>
    </w:p>
    <w:p w:rsidR="00C16282" w:rsidRPr="00F809BA" w:rsidRDefault="00C16282" w:rsidP="00F809BA">
      <w:pPr>
        <w:spacing w:line="240" w:lineRule="auto"/>
        <w:rPr>
          <w:sz w:val="20"/>
          <w:szCs w:val="20"/>
        </w:rPr>
      </w:pPr>
      <w:r w:rsidRPr="00F809BA">
        <w:rPr>
          <w:sz w:val="20"/>
          <w:szCs w:val="20"/>
        </w:rPr>
        <w:t>Creation phase – complete the worksheet using your reading skills</w:t>
      </w:r>
    </w:p>
    <w:p w:rsidR="00C16282" w:rsidRPr="00F809BA" w:rsidRDefault="00C16282" w:rsidP="00F809BA">
      <w:pPr>
        <w:spacing w:line="240" w:lineRule="auto"/>
        <w:rPr>
          <w:sz w:val="20"/>
          <w:szCs w:val="20"/>
        </w:rPr>
      </w:pPr>
      <w:r w:rsidRPr="00F809BA">
        <w:rPr>
          <w:sz w:val="20"/>
          <w:szCs w:val="20"/>
        </w:rPr>
        <w:t>Evaluation phase – make sure the questions you ask can’t be answered in the books</w:t>
      </w:r>
    </w:p>
    <w:p w:rsidR="00C16282" w:rsidRPr="00F809BA" w:rsidRDefault="00C16282" w:rsidP="00F809BA">
      <w:pPr>
        <w:spacing w:line="240" w:lineRule="auto"/>
        <w:rPr>
          <w:sz w:val="20"/>
          <w:szCs w:val="20"/>
        </w:rPr>
      </w:pPr>
    </w:p>
    <w:p w:rsidR="00C16282" w:rsidRPr="00F809BA" w:rsidRDefault="00C16282" w:rsidP="00F809BA">
      <w:pPr>
        <w:spacing w:line="240" w:lineRule="auto"/>
        <w:rPr>
          <w:sz w:val="20"/>
          <w:szCs w:val="20"/>
        </w:rPr>
      </w:pPr>
      <w:r w:rsidRPr="00F809BA">
        <w:rPr>
          <w:sz w:val="20"/>
          <w:szCs w:val="20"/>
        </w:rPr>
        <w:t xml:space="preserve">As always, ask </w:t>
      </w:r>
      <w:proofErr w:type="spellStart"/>
      <w:r w:rsidRPr="00F809BA">
        <w:rPr>
          <w:sz w:val="20"/>
          <w:szCs w:val="20"/>
        </w:rPr>
        <w:t>Mr</w:t>
      </w:r>
      <w:proofErr w:type="spellEnd"/>
      <w:r w:rsidRPr="00F809BA">
        <w:rPr>
          <w:sz w:val="20"/>
          <w:szCs w:val="20"/>
        </w:rPr>
        <w:t xml:space="preserve"> Wolfson if you have any questions </w:t>
      </w:r>
    </w:p>
    <w:p w:rsidR="00C16282" w:rsidRPr="00F809BA" w:rsidRDefault="00C16282" w:rsidP="00F809BA">
      <w:pPr>
        <w:spacing w:line="240" w:lineRule="auto"/>
        <w:jc w:val="center"/>
        <w:rPr>
          <w:b/>
          <w:sz w:val="20"/>
          <w:szCs w:val="20"/>
        </w:rPr>
      </w:pPr>
      <w:r w:rsidRPr="00F809BA">
        <w:rPr>
          <w:b/>
          <w:sz w:val="20"/>
          <w:szCs w:val="20"/>
        </w:rPr>
        <w:t xml:space="preserve">REMEMBER TO BRING THE BROWN BOOK ON </w:t>
      </w:r>
      <w:proofErr w:type="gramStart"/>
      <w:r w:rsidRPr="00F809BA">
        <w:rPr>
          <w:b/>
          <w:sz w:val="20"/>
          <w:szCs w:val="20"/>
        </w:rPr>
        <w:t>WEDNESDAY  -</w:t>
      </w:r>
      <w:proofErr w:type="gramEnd"/>
      <w:r w:rsidRPr="00F809BA">
        <w:rPr>
          <w:b/>
          <w:sz w:val="20"/>
          <w:szCs w:val="20"/>
        </w:rPr>
        <w:t xml:space="preserve"> THE LESSON WILL BE IMPOSSIBLE WITHOUT IT!</w:t>
      </w:r>
    </w:p>
    <w:p w:rsidR="00C16282" w:rsidRPr="00F809BA" w:rsidRDefault="00C16282" w:rsidP="00F809BA">
      <w:pPr>
        <w:spacing w:line="240" w:lineRule="auto"/>
        <w:rPr>
          <w:sz w:val="20"/>
          <w:szCs w:val="20"/>
        </w:rPr>
      </w:pPr>
      <w:r w:rsidRPr="00F809BA">
        <w:rPr>
          <w:sz w:val="20"/>
          <w:szCs w:val="20"/>
        </w:rPr>
        <w:br w:type="page"/>
      </w:r>
    </w:p>
    <w:p w:rsidR="00C16282" w:rsidRPr="00F809BA" w:rsidRDefault="00C16282" w:rsidP="00F809BA">
      <w:pPr>
        <w:spacing w:line="240" w:lineRule="auto"/>
        <w:rPr>
          <w:sz w:val="20"/>
          <w:szCs w:val="20"/>
        </w:rPr>
      </w:pPr>
      <w:r w:rsidRPr="00F809BA">
        <w:rPr>
          <w:sz w:val="20"/>
          <w:szCs w:val="20"/>
          <w:u w:val="single"/>
        </w:rPr>
        <w:lastRenderedPageBreak/>
        <w:t>Definitions</w:t>
      </w:r>
      <w:r w:rsidR="00F809BA">
        <w:rPr>
          <w:sz w:val="20"/>
          <w:szCs w:val="20"/>
          <w:u w:val="single"/>
        </w:rPr>
        <w:t xml:space="preserve"> - </w:t>
      </w:r>
      <w:r w:rsidRPr="00F809BA">
        <w:rPr>
          <w:sz w:val="20"/>
          <w:szCs w:val="20"/>
        </w:rPr>
        <w:t>Find and define the following words:</w:t>
      </w:r>
    </w:p>
    <w:tbl>
      <w:tblPr>
        <w:tblStyle w:val="TableGrid"/>
        <w:tblW w:w="0" w:type="auto"/>
        <w:tblLook w:val="04A0" w:firstRow="1" w:lastRow="0" w:firstColumn="1" w:lastColumn="0" w:noHBand="0" w:noVBand="1"/>
      </w:tblPr>
      <w:tblGrid>
        <w:gridCol w:w="2628"/>
        <w:gridCol w:w="1350"/>
        <w:gridCol w:w="5598"/>
      </w:tblGrid>
      <w:tr w:rsidR="00C16282" w:rsidRPr="00F809BA" w:rsidTr="00C16282">
        <w:tc>
          <w:tcPr>
            <w:tcW w:w="2628" w:type="dxa"/>
          </w:tcPr>
          <w:p w:rsidR="00C16282" w:rsidRPr="00F809BA" w:rsidRDefault="00C16282" w:rsidP="00F809BA">
            <w:pPr>
              <w:jc w:val="center"/>
              <w:rPr>
                <w:sz w:val="20"/>
                <w:szCs w:val="20"/>
              </w:rPr>
            </w:pPr>
            <w:r w:rsidRPr="00F809BA">
              <w:rPr>
                <w:sz w:val="20"/>
                <w:szCs w:val="20"/>
              </w:rPr>
              <w:t>Word</w:t>
            </w:r>
          </w:p>
        </w:tc>
        <w:tc>
          <w:tcPr>
            <w:tcW w:w="1350" w:type="dxa"/>
          </w:tcPr>
          <w:p w:rsidR="00C16282" w:rsidRPr="00F809BA" w:rsidRDefault="00C16282" w:rsidP="00F809BA">
            <w:pPr>
              <w:jc w:val="center"/>
              <w:rPr>
                <w:sz w:val="20"/>
                <w:szCs w:val="20"/>
              </w:rPr>
            </w:pPr>
            <w:r w:rsidRPr="00F809BA">
              <w:rPr>
                <w:sz w:val="20"/>
                <w:szCs w:val="20"/>
              </w:rPr>
              <w:t>Page number</w:t>
            </w:r>
          </w:p>
        </w:tc>
        <w:tc>
          <w:tcPr>
            <w:tcW w:w="5598" w:type="dxa"/>
          </w:tcPr>
          <w:p w:rsidR="00C16282" w:rsidRPr="00F809BA" w:rsidRDefault="00C16282" w:rsidP="00F809BA">
            <w:pPr>
              <w:jc w:val="center"/>
              <w:rPr>
                <w:sz w:val="20"/>
                <w:szCs w:val="20"/>
              </w:rPr>
            </w:pPr>
            <w:r w:rsidRPr="00F809BA">
              <w:rPr>
                <w:sz w:val="20"/>
                <w:szCs w:val="20"/>
              </w:rPr>
              <w:t>Definition (your own words)</w:t>
            </w:r>
          </w:p>
        </w:tc>
      </w:tr>
      <w:tr w:rsidR="00C16282" w:rsidRPr="00F809BA" w:rsidTr="00C16282">
        <w:tc>
          <w:tcPr>
            <w:tcW w:w="2628" w:type="dxa"/>
          </w:tcPr>
          <w:p w:rsidR="00C16282" w:rsidRPr="00F809BA" w:rsidRDefault="00C16282" w:rsidP="00F809BA">
            <w:pPr>
              <w:rPr>
                <w:sz w:val="20"/>
                <w:szCs w:val="20"/>
              </w:rPr>
            </w:pPr>
            <w:r w:rsidRPr="00F809BA">
              <w:rPr>
                <w:sz w:val="20"/>
                <w:szCs w:val="20"/>
              </w:rPr>
              <w:t>Sachem</w:t>
            </w:r>
          </w:p>
          <w:p w:rsidR="00C16282" w:rsidRPr="00F809BA" w:rsidRDefault="00C16282" w:rsidP="00F809BA">
            <w:pPr>
              <w:rPr>
                <w:sz w:val="20"/>
                <w:szCs w:val="20"/>
              </w:rPr>
            </w:pPr>
          </w:p>
        </w:tc>
        <w:tc>
          <w:tcPr>
            <w:tcW w:w="1350" w:type="dxa"/>
          </w:tcPr>
          <w:p w:rsidR="00C16282" w:rsidRPr="00F809BA" w:rsidRDefault="00C16282" w:rsidP="00F809BA">
            <w:pPr>
              <w:rPr>
                <w:sz w:val="20"/>
                <w:szCs w:val="20"/>
              </w:rPr>
            </w:pPr>
          </w:p>
        </w:tc>
        <w:tc>
          <w:tcPr>
            <w:tcW w:w="5598" w:type="dxa"/>
          </w:tcPr>
          <w:p w:rsidR="00C16282" w:rsidRPr="00F809BA" w:rsidRDefault="00C16282" w:rsidP="00F809BA">
            <w:pPr>
              <w:rPr>
                <w:sz w:val="20"/>
                <w:szCs w:val="20"/>
              </w:rPr>
            </w:pPr>
          </w:p>
        </w:tc>
      </w:tr>
      <w:tr w:rsidR="00C16282" w:rsidRPr="00F809BA" w:rsidTr="00C16282">
        <w:tc>
          <w:tcPr>
            <w:tcW w:w="2628" w:type="dxa"/>
          </w:tcPr>
          <w:p w:rsidR="00C16282" w:rsidRPr="00F809BA" w:rsidRDefault="00C16282" w:rsidP="00F809BA">
            <w:pPr>
              <w:rPr>
                <w:sz w:val="20"/>
                <w:szCs w:val="20"/>
              </w:rPr>
            </w:pPr>
            <w:r w:rsidRPr="00F809BA">
              <w:rPr>
                <w:sz w:val="20"/>
                <w:szCs w:val="20"/>
              </w:rPr>
              <w:t>Wigwam</w:t>
            </w:r>
          </w:p>
          <w:p w:rsidR="00C16282" w:rsidRPr="00F809BA" w:rsidRDefault="00C16282" w:rsidP="00F809BA">
            <w:pPr>
              <w:rPr>
                <w:sz w:val="20"/>
                <w:szCs w:val="20"/>
              </w:rPr>
            </w:pPr>
          </w:p>
        </w:tc>
        <w:tc>
          <w:tcPr>
            <w:tcW w:w="1350" w:type="dxa"/>
          </w:tcPr>
          <w:p w:rsidR="00C16282" w:rsidRPr="00F809BA" w:rsidRDefault="00C16282" w:rsidP="00F809BA">
            <w:pPr>
              <w:rPr>
                <w:sz w:val="20"/>
                <w:szCs w:val="20"/>
              </w:rPr>
            </w:pPr>
          </w:p>
        </w:tc>
        <w:tc>
          <w:tcPr>
            <w:tcW w:w="5598" w:type="dxa"/>
          </w:tcPr>
          <w:p w:rsidR="00C16282" w:rsidRPr="00F809BA" w:rsidRDefault="00C16282" w:rsidP="00F809BA">
            <w:pPr>
              <w:rPr>
                <w:sz w:val="20"/>
                <w:szCs w:val="20"/>
              </w:rPr>
            </w:pPr>
          </w:p>
        </w:tc>
      </w:tr>
      <w:tr w:rsidR="00C16282" w:rsidRPr="00F809BA" w:rsidTr="00C16282">
        <w:tc>
          <w:tcPr>
            <w:tcW w:w="2628" w:type="dxa"/>
          </w:tcPr>
          <w:p w:rsidR="00C16282" w:rsidRPr="00F809BA" w:rsidRDefault="00F809BA" w:rsidP="00F809BA">
            <w:pPr>
              <w:rPr>
                <w:sz w:val="20"/>
                <w:szCs w:val="20"/>
              </w:rPr>
            </w:pPr>
            <w:r w:rsidRPr="00F809BA">
              <w:rPr>
                <w:sz w:val="20"/>
                <w:szCs w:val="20"/>
              </w:rPr>
              <w:t>Breechcloth</w:t>
            </w:r>
          </w:p>
          <w:p w:rsidR="00F809BA" w:rsidRPr="00F809BA" w:rsidRDefault="00F809BA" w:rsidP="00F809BA">
            <w:pPr>
              <w:rPr>
                <w:sz w:val="20"/>
                <w:szCs w:val="20"/>
              </w:rPr>
            </w:pPr>
          </w:p>
        </w:tc>
        <w:tc>
          <w:tcPr>
            <w:tcW w:w="1350" w:type="dxa"/>
          </w:tcPr>
          <w:p w:rsidR="00C16282" w:rsidRPr="00F809BA" w:rsidRDefault="00C16282" w:rsidP="00F809BA">
            <w:pPr>
              <w:rPr>
                <w:sz w:val="20"/>
                <w:szCs w:val="20"/>
              </w:rPr>
            </w:pPr>
          </w:p>
        </w:tc>
        <w:tc>
          <w:tcPr>
            <w:tcW w:w="5598" w:type="dxa"/>
          </w:tcPr>
          <w:p w:rsidR="00C16282" w:rsidRPr="00F809BA" w:rsidRDefault="00C16282" w:rsidP="00F809BA">
            <w:pPr>
              <w:rPr>
                <w:sz w:val="20"/>
                <w:szCs w:val="20"/>
              </w:rPr>
            </w:pPr>
          </w:p>
        </w:tc>
      </w:tr>
      <w:tr w:rsidR="00F809BA" w:rsidRPr="00F809BA" w:rsidTr="00C16282">
        <w:tc>
          <w:tcPr>
            <w:tcW w:w="2628" w:type="dxa"/>
          </w:tcPr>
          <w:p w:rsidR="00F809BA" w:rsidRPr="00F809BA" w:rsidRDefault="00F809BA" w:rsidP="00F809BA">
            <w:pPr>
              <w:rPr>
                <w:sz w:val="20"/>
                <w:szCs w:val="20"/>
              </w:rPr>
            </w:pPr>
            <w:r w:rsidRPr="00F809BA">
              <w:rPr>
                <w:sz w:val="20"/>
                <w:szCs w:val="20"/>
              </w:rPr>
              <w:t>Moccasins</w:t>
            </w:r>
          </w:p>
          <w:p w:rsidR="00F809BA" w:rsidRPr="00F809BA" w:rsidRDefault="00F809BA" w:rsidP="00F809BA">
            <w:pPr>
              <w:rPr>
                <w:sz w:val="20"/>
                <w:szCs w:val="20"/>
              </w:rPr>
            </w:pPr>
          </w:p>
        </w:tc>
        <w:tc>
          <w:tcPr>
            <w:tcW w:w="1350" w:type="dxa"/>
          </w:tcPr>
          <w:p w:rsidR="00F809BA" w:rsidRPr="00F809BA" w:rsidRDefault="00F809BA" w:rsidP="00F809BA">
            <w:pPr>
              <w:rPr>
                <w:sz w:val="20"/>
                <w:szCs w:val="20"/>
              </w:rPr>
            </w:pPr>
          </w:p>
        </w:tc>
        <w:tc>
          <w:tcPr>
            <w:tcW w:w="5598" w:type="dxa"/>
          </w:tcPr>
          <w:p w:rsidR="00F809BA" w:rsidRPr="00F809BA" w:rsidRDefault="00F809BA" w:rsidP="00F809BA">
            <w:pPr>
              <w:rPr>
                <w:sz w:val="20"/>
                <w:szCs w:val="20"/>
              </w:rPr>
            </w:pPr>
          </w:p>
        </w:tc>
      </w:tr>
      <w:tr w:rsidR="00F809BA" w:rsidRPr="00F809BA" w:rsidTr="00C16282">
        <w:tc>
          <w:tcPr>
            <w:tcW w:w="2628" w:type="dxa"/>
          </w:tcPr>
          <w:p w:rsidR="00F809BA" w:rsidRPr="00F809BA" w:rsidRDefault="00F809BA" w:rsidP="00F809BA">
            <w:pPr>
              <w:rPr>
                <w:sz w:val="20"/>
                <w:szCs w:val="20"/>
              </w:rPr>
            </w:pPr>
            <w:r w:rsidRPr="00F809BA">
              <w:rPr>
                <w:sz w:val="20"/>
                <w:szCs w:val="20"/>
              </w:rPr>
              <w:t>Shaman</w:t>
            </w:r>
          </w:p>
          <w:p w:rsidR="00F809BA" w:rsidRPr="00F809BA" w:rsidRDefault="00F809BA" w:rsidP="00F809BA">
            <w:pPr>
              <w:rPr>
                <w:sz w:val="20"/>
                <w:szCs w:val="20"/>
              </w:rPr>
            </w:pPr>
          </w:p>
        </w:tc>
        <w:tc>
          <w:tcPr>
            <w:tcW w:w="1350" w:type="dxa"/>
          </w:tcPr>
          <w:p w:rsidR="00F809BA" w:rsidRPr="00F809BA" w:rsidRDefault="00F809BA" w:rsidP="00F809BA">
            <w:pPr>
              <w:rPr>
                <w:sz w:val="20"/>
                <w:szCs w:val="20"/>
              </w:rPr>
            </w:pPr>
          </w:p>
        </w:tc>
        <w:tc>
          <w:tcPr>
            <w:tcW w:w="5598" w:type="dxa"/>
          </w:tcPr>
          <w:p w:rsidR="00F809BA" w:rsidRPr="00F809BA" w:rsidRDefault="00F809BA" w:rsidP="00F809BA">
            <w:pPr>
              <w:rPr>
                <w:sz w:val="20"/>
                <w:szCs w:val="20"/>
              </w:rPr>
            </w:pPr>
          </w:p>
        </w:tc>
      </w:tr>
    </w:tbl>
    <w:p w:rsidR="00F809BA" w:rsidRPr="00F809BA" w:rsidRDefault="00F809BA" w:rsidP="00F809BA">
      <w:pPr>
        <w:spacing w:line="240" w:lineRule="auto"/>
        <w:rPr>
          <w:sz w:val="20"/>
          <w:szCs w:val="20"/>
        </w:rPr>
      </w:pPr>
      <w:r w:rsidRPr="00F809BA">
        <w:rPr>
          <w:b/>
          <w:sz w:val="20"/>
          <w:szCs w:val="20"/>
        </w:rPr>
        <w:t>Why</w:t>
      </w:r>
      <w:r w:rsidRPr="00F809BA">
        <w:rPr>
          <w:sz w:val="20"/>
          <w:szCs w:val="20"/>
        </w:rPr>
        <w:t xml:space="preserve"> was </w:t>
      </w:r>
      <w:proofErr w:type="spellStart"/>
      <w:r w:rsidRPr="00F809BA">
        <w:rPr>
          <w:sz w:val="20"/>
          <w:szCs w:val="20"/>
        </w:rPr>
        <w:t>Passaconaway</w:t>
      </w:r>
      <w:proofErr w:type="spellEnd"/>
      <w:r w:rsidRPr="00F809BA">
        <w:rPr>
          <w:sz w:val="20"/>
          <w:szCs w:val="20"/>
        </w:rPr>
        <w:t xml:space="preserve"> important to the Abenaki? (p60)</w:t>
      </w:r>
    </w:p>
    <w:p w:rsidR="00F809BA" w:rsidRPr="00F809BA" w:rsidRDefault="00F809BA" w:rsidP="00F809BA">
      <w:pPr>
        <w:spacing w:line="240" w:lineRule="auto"/>
        <w:rPr>
          <w:sz w:val="20"/>
          <w:szCs w:val="20"/>
        </w:rPr>
      </w:pPr>
      <w:r w:rsidRPr="00F809BA">
        <w:rPr>
          <w:sz w:val="20"/>
          <w:szCs w:val="20"/>
        </w:rPr>
        <w:t>_____________________________________________________________________________________</w:t>
      </w:r>
    </w:p>
    <w:p w:rsidR="00F809BA" w:rsidRPr="00F809BA" w:rsidRDefault="00F809BA" w:rsidP="00F809BA">
      <w:pPr>
        <w:spacing w:line="240" w:lineRule="auto"/>
        <w:rPr>
          <w:sz w:val="20"/>
          <w:szCs w:val="20"/>
        </w:rPr>
      </w:pPr>
      <w:r w:rsidRPr="00F809BA">
        <w:rPr>
          <w:sz w:val="20"/>
          <w:szCs w:val="20"/>
        </w:rPr>
        <w:t>_____________________________________________________________________________________</w:t>
      </w:r>
    </w:p>
    <w:p w:rsidR="00F809BA" w:rsidRPr="00F809BA" w:rsidRDefault="00F809BA" w:rsidP="00F809BA">
      <w:pPr>
        <w:spacing w:line="240" w:lineRule="auto"/>
        <w:rPr>
          <w:sz w:val="20"/>
          <w:szCs w:val="20"/>
        </w:rPr>
      </w:pPr>
      <w:r w:rsidRPr="00F809BA">
        <w:rPr>
          <w:b/>
          <w:sz w:val="20"/>
          <w:szCs w:val="20"/>
        </w:rPr>
        <w:t>What</w:t>
      </w:r>
      <w:r w:rsidRPr="00F809BA">
        <w:rPr>
          <w:sz w:val="20"/>
          <w:szCs w:val="20"/>
        </w:rPr>
        <w:t xml:space="preserve"> were some of the jobs that men</w:t>
      </w:r>
      <w:r>
        <w:rPr>
          <w:sz w:val="20"/>
          <w:szCs w:val="20"/>
        </w:rPr>
        <w:t xml:space="preserve"> and women</w:t>
      </w:r>
      <w:r w:rsidRPr="00F809BA">
        <w:rPr>
          <w:sz w:val="20"/>
          <w:szCs w:val="20"/>
        </w:rPr>
        <w:t xml:space="preserve"> did? (</w:t>
      </w:r>
      <w:proofErr w:type="gramStart"/>
      <w:r w:rsidRPr="00F809BA">
        <w:rPr>
          <w:sz w:val="20"/>
          <w:szCs w:val="20"/>
        </w:rPr>
        <w:t>p63</w:t>
      </w:r>
      <w:proofErr w:type="gramEnd"/>
      <w:r>
        <w:rPr>
          <w:sz w:val="20"/>
          <w:szCs w:val="20"/>
        </w:rPr>
        <w:t xml:space="preserve"> and 64</w:t>
      </w:r>
      <w:r w:rsidRPr="00F809BA">
        <w:rPr>
          <w:sz w:val="20"/>
          <w:szCs w:val="20"/>
        </w:rPr>
        <w:t>)</w:t>
      </w:r>
    </w:p>
    <w:p w:rsidR="00F809BA" w:rsidRPr="00F809BA" w:rsidRDefault="00F809BA" w:rsidP="00F809BA">
      <w:pPr>
        <w:spacing w:line="240" w:lineRule="auto"/>
        <w:rPr>
          <w:sz w:val="20"/>
          <w:szCs w:val="20"/>
        </w:rPr>
      </w:pPr>
      <w:r w:rsidRPr="00F809BA">
        <w:rPr>
          <w:sz w:val="20"/>
          <w:szCs w:val="20"/>
        </w:rPr>
        <w:t>_____________________________________________________________________________________</w:t>
      </w:r>
    </w:p>
    <w:p w:rsidR="00F809BA" w:rsidRPr="00F809BA" w:rsidRDefault="00F809BA" w:rsidP="00F809BA">
      <w:pPr>
        <w:spacing w:line="240" w:lineRule="auto"/>
        <w:rPr>
          <w:sz w:val="20"/>
          <w:szCs w:val="20"/>
        </w:rPr>
      </w:pPr>
      <w:r w:rsidRPr="00F809BA">
        <w:rPr>
          <w:sz w:val="20"/>
          <w:szCs w:val="20"/>
        </w:rPr>
        <w:t>_____________________________________________________________________________________</w:t>
      </w:r>
    </w:p>
    <w:p w:rsidR="00F809BA" w:rsidRPr="00F809BA" w:rsidRDefault="00F809BA" w:rsidP="00F809BA">
      <w:pPr>
        <w:spacing w:line="240" w:lineRule="auto"/>
        <w:rPr>
          <w:sz w:val="20"/>
          <w:szCs w:val="20"/>
        </w:rPr>
      </w:pPr>
      <w:r w:rsidRPr="00F809BA">
        <w:rPr>
          <w:b/>
          <w:sz w:val="20"/>
          <w:szCs w:val="20"/>
        </w:rPr>
        <w:t>Why</w:t>
      </w:r>
      <w:r w:rsidRPr="00F809BA">
        <w:rPr>
          <w:sz w:val="20"/>
          <w:szCs w:val="20"/>
        </w:rPr>
        <w:t xml:space="preserve"> would you go on a vision quest (p70) if you were an Abenaki boy? _____________________________________________________________________________________</w:t>
      </w:r>
    </w:p>
    <w:p w:rsidR="00F809BA" w:rsidRPr="00F809BA" w:rsidRDefault="00F809BA" w:rsidP="00F809BA">
      <w:pPr>
        <w:spacing w:line="240" w:lineRule="auto"/>
        <w:rPr>
          <w:sz w:val="20"/>
          <w:szCs w:val="20"/>
        </w:rPr>
      </w:pPr>
      <w:r w:rsidRPr="00F809BA">
        <w:rPr>
          <w:sz w:val="20"/>
          <w:szCs w:val="20"/>
        </w:rPr>
        <w:t>_____________________________________________________________________________________</w:t>
      </w:r>
    </w:p>
    <w:p w:rsidR="00F809BA" w:rsidRDefault="00F809BA" w:rsidP="00F809BA">
      <w:pPr>
        <w:spacing w:line="240" w:lineRule="auto"/>
        <w:rPr>
          <w:sz w:val="20"/>
          <w:szCs w:val="20"/>
        </w:rPr>
      </w:pPr>
      <w:r w:rsidRPr="00F809BA">
        <w:rPr>
          <w:b/>
          <w:sz w:val="20"/>
          <w:szCs w:val="20"/>
        </w:rPr>
        <w:t>Why</w:t>
      </w:r>
      <w:r>
        <w:rPr>
          <w:sz w:val="20"/>
          <w:szCs w:val="20"/>
        </w:rPr>
        <w:t xml:space="preserve"> did the Abenaki tell legends? (p71)</w:t>
      </w:r>
    </w:p>
    <w:p w:rsidR="00F809BA" w:rsidRPr="00F809BA" w:rsidRDefault="00F809BA" w:rsidP="00F809BA">
      <w:pPr>
        <w:spacing w:line="240" w:lineRule="auto"/>
        <w:rPr>
          <w:sz w:val="20"/>
          <w:szCs w:val="20"/>
        </w:rPr>
      </w:pPr>
      <w:r w:rsidRPr="00F809BA">
        <w:rPr>
          <w:sz w:val="20"/>
          <w:szCs w:val="20"/>
        </w:rPr>
        <w:t>_____________________________________________________________________________________</w:t>
      </w:r>
    </w:p>
    <w:p w:rsidR="00F809BA" w:rsidRDefault="00F809BA" w:rsidP="00F809BA">
      <w:pPr>
        <w:spacing w:line="240" w:lineRule="auto"/>
        <w:rPr>
          <w:sz w:val="20"/>
          <w:szCs w:val="20"/>
        </w:rPr>
      </w:pPr>
      <w:r w:rsidRPr="00F809BA">
        <w:rPr>
          <w:sz w:val="20"/>
          <w:szCs w:val="20"/>
        </w:rPr>
        <w:t>_____________________________________________________________________________________</w:t>
      </w:r>
    </w:p>
    <w:p w:rsidR="00F809BA" w:rsidRPr="00F809BA" w:rsidRDefault="00F809BA" w:rsidP="00F809BA">
      <w:pPr>
        <w:spacing w:line="240" w:lineRule="auto"/>
        <w:rPr>
          <w:sz w:val="20"/>
          <w:szCs w:val="20"/>
          <w:u w:val="single"/>
        </w:rPr>
      </w:pPr>
      <w:r w:rsidRPr="00F809BA">
        <w:rPr>
          <w:sz w:val="20"/>
          <w:szCs w:val="20"/>
          <w:u w:val="single"/>
        </w:rPr>
        <w:t>Personal Response</w:t>
      </w:r>
    </w:p>
    <w:p w:rsidR="00F809BA" w:rsidRDefault="00F809BA" w:rsidP="00F809BA">
      <w:pPr>
        <w:spacing w:line="240" w:lineRule="auto"/>
        <w:rPr>
          <w:sz w:val="20"/>
          <w:szCs w:val="20"/>
        </w:rPr>
      </w:pPr>
      <w:r>
        <w:rPr>
          <w:sz w:val="20"/>
          <w:szCs w:val="20"/>
        </w:rPr>
        <w:t>Write 3 things that interested you about the Abenaki</w:t>
      </w:r>
    </w:p>
    <w:p w:rsidR="00F809BA" w:rsidRPr="00F809BA" w:rsidRDefault="00F809BA" w:rsidP="00F809BA">
      <w:r>
        <w:t>1.__________________________________________________________________________________</w:t>
      </w:r>
    </w:p>
    <w:p w:rsidR="00F809BA" w:rsidRPr="00F809BA" w:rsidRDefault="00F809BA" w:rsidP="00F809BA">
      <w:r>
        <w:t>2.___________________________________________________________________________________</w:t>
      </w:r>
    </w:p>
    <w:p w:rsidR="00F809BA" w:rsidRPr="00F809BA" w:rsidRDefault="00F809BA" w:rsidP="00F809BA">
      <w:r>
        <w:t>3.___________________________________________________________________________________</w:t>
      </w:r>
    </w:p>
    <w:p w:rsidR="00F809BA" w:rsidRPr="00F809BA" w:rsidRDefault="00F809BA" w:rsidP="00F809BA">
      <w:pPr>
        <w:spacing w:line="240" w:lineRule="auto"/>
        <w:rPr>
          <w:sz w:val="20"/>
          <w:szCs w:val="20"/>
        </w:rPr>
      </w:pPr>
      <w:r>
        <w:rPr>
          <w:sz w:val="20"/>
          <w:szCs w:val="20"/>
        </w:rPr>
        <w:t>Write 3 questions that you want to know more about after reading about the Abenaki</w:t>
      </w:r>
    </w:p>
    <w:p w:rsidR="00F809BA" w:rsidRPr="00F809BA" w:rsidRDefault="00F809BA" w:rsidP="00F809BA">
      <w:r>
        <w:t>1.__________________________________________________________________________________</w:t>
      </w:r>
    </w:p>
    <w:p w:rsidR="00F809BA" w:rsidRPr="00F809BA" w:rsidRDefault="00F809BA" w:rsidP="00F809BA">
      <w:r>
        <w:t>2.___________________________________________________________________________________</w:t>
      </w:r>
    </w:p>
    <w:p w:rsidR="00F809BA" w:rsidRPr="00F809BA" w:rsidRDefault="00F809BA" w:rsidP="00F809BA">
      <w:r>
        <w:t>3.___________________________________________________________________________________</w:t>
      </w:r>
    </w:p>
    <w:p w:rsidR="00F809BA" w:rsidRPr="00F809BA" w:rsidRDefault="00F809BA" w:rsidP="00F809BA">
      <w:pPr>
        <w:spacing w:line="240" w:lineRule="auto"/>
        <w:rPr>
          <w:sz w:val="20"/>
          <w:szCs w:val="20"/>
        </w:rPr>
      </w:pPr>
    </w:p>
    <w:sectPr w:rsidR="00F809BA" w:rsidRPr="00F80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E7D11"/>
    <w:multiLevelType w:val="hybridMultilevel"/>
    <w:tmpl w:val="F3049368"/>
    <w:lvl w:ilvl="0" w:tplc="9A3A13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82"/>
    <w:rsid w:val="001247BB"/>
    <w:rsid w:val="005E5A13"/>
    <w:rsid w:val="00AA7EB9"/>
    <w:rsid w:val="00C16282"/>
    <w:rsid w:val="00F8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282"/>
    <w:pPr>
      <w:ind w:left="720"/>
      <w:contextualSpacing/>
    </w:pPr>
  </w:style>
  <w:style w:type="table" w:styleId="TableGrid">
    <w:name w:val="Table Grid"/>
    <w:basedOn w:val="TableNormal"/>
    <w:uiPriority w:val="59"/>
    <w:rsid w:val="00C1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282"/>
    <w:pPr>
      <w:ind w:left="720"/>
      <w:contextualSpacing/>
    </w:pPr>
  </w:style>
  <w:style w:type="table" w:styleId="TableGrid">
    <w:name w:val="Table Grid"/>
    <w:basedOn w:val="TableNormal"/>
    <w:uiPriority w:val="59"/>
    <w:rsid w:val="00C1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SAU17</dc:creator>
  <cp:lastModifiedBy>SAU17</cp:lastModifiedBy>
  <cp:revision>3</cp:revision>
  <cp:lastPrinted>2019-10-30T12:53:00Z</cp:lastPrinted>
  <dcterms:created xsi:type="dcterms:W3CDTF">2018-10-31T18:09:00Z</dcterms:created>
  <dcterms:modified xsi:type="dcterms:W3CDTF">2019-10-30T13:04:00Z</dcterms:modified>
</cp:coreProperties>
</file>